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Pr="008C0EEC" w:rsidRDefault="00570878" w:rsidP="008C0EEC">
      <w:pPr>
        <w:jc w:val="center"/>
        <w:rPr>
          <w:b/>
          <w:bCs/>
          <w:shd w:val="clear" w:color="auto" w:fill="FFFFFF"/>
          <w:lang w:val="kk-KZ"/>
        </w:rPr>
      </w:pPr>
      <w:r w:rsidRPr="008C0EEC">
        <w:rPr>
          <w:rFonts w:ascii="Times New Roman" w:hAnsi="Times New Roman" w:cs="Times New Roman"/>
          <w:b/>
          <w:bCs/>
          <w:lang w:val="kk-KZ"/>
        </w:rPr>
        <w:t>«</w:t>
      </w:r>
      <w:r w:rsidR="008C0EEC" w:rsidRPr="008C0EEC">
        <w:rPr>
          <w:rFonts w:ascii="Times New Roman" w:hAnsi="Times New Roman" w:cs="Times New Roman"/>
          <w:bCs/>
          <w:shd w:val="clear" w:color="auto" w:fill="FFFFFF"/>
          <w:lang w:val="kk-KZ"/>
        </w:rPr>
        <w:t>Әлеуметтік қорғау және  әл аухаты жақсартуды арттыру бағдарламаларын жасау</w:t>
      </w:r>
      <w:r w:rsidR="008C0EEC">
        <w:rPr>
          <w:b/>
          <w:bCs/>
          <w:shd w:val="clear" w:color="auto" w:fill="FFFFFF"/>
          <w:lang w:val="kk-KZ"/>
        </w:rPr>
        <w:t xml:space="preserve">  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8C0EEC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>Аралық бақылау ауызша формада «жабық кітаб» негізінде, магистранттардың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8C0EEC" w:rsidRPr="008C0EEC" w:rsidRDefault="005D6EA9" w:rsidP="008C0EEC">
      <w:pPr>
        <w:spacing w:after="0"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8C0EEC" w:rsidRPr="008C0EEC">
        <w:rPr>
          <w:bCs/>
          <w:shd w:val="clear" w:color="auto" w:fill="FFFFFF"/>
          <w:lang w:val="kk-KZ"/>
        </w:rPr>
        <w:t xml:space="preserve"> </w:t>
      </w:r>
      <w:r w:rsidR="008C0EEC" w:rsidRPr="008C0EEC">
        <w:rPr>
          <w:rFonts w:ascii="Times New Roman" w:hAnsi="Times New Roman" w:cs="Times New Roman"/>
          <w:bCs/>
          <w:shd w:val="clear" w:color="auto" w:fill="FFFFFF"/>
          <w:lang w:val="kk-KZ"/>
        </w:rPr>
        <w:t>Әлеуметтік қорғау және  әл аухаты жақсартуды арттыру бағдарламаларын жасау</w:t>
      </w:r>
      <w:r w:rsidR="008C0EEC" w:rsidRPr="008C0EEC">
        <w:rPr>
          <w:rFonts w:ascii="Times New Roman" w:hAnsi="Times New Roman" w:cs="Times New Roman"/>
          <w:b/>
          <w:bCs/>
          <w:shd w:val="clear" w:color="auto" w:fill="FFFFFF"/>
          <w:lang w:val="kk-KZ"/>
        </w:rPr>
        <w:t xml:space="preserve">  </w:t>
      </w:r>
    </w:p>
    <w:p w:rsidR="00570878" w:rsidRPr="008C0EEC" w:rsidRDefault="00514FF5" w:rsidP="008C0EE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0EEC">
        <w:rPr>
          <w:rFonts w:ascii="Times New Roman" w:eastAsia="Times New Roman" w:hAnsi="Times New Roman" w:cs="Times New Roman"/>
          <w:lang w:val="kk-KZ" w:eastAsia="ru-RU"/>
        </w:rPr>
        <w:t xml:space="preserve"> үлгілері және субъектісі.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1326DD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1326DD">
        <w:rPr>
          <w:rFonts w:ascii="Times New Roman" w:hAnsi="Times New Roman" w:cs="Times New Roman"/>
          <w:b/>
        </w:rPr>
        <w:t>:</w:t>
      </w:r>
    </w:p>
    <w:p w:rsidR="008C0EEC" w:rsidRDefault="008C0EEC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8C0EEC" w:rsidRPr="008C0EEC" w:rsidRDefault="008C0EEC" w:rsidP="008C0EE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0EEC">
        <w:rPr>
          <w:rFonts w:ascii="Times New Roman" w:hAnsi="Times New Roman" w:cs="Times New Roman"/>
          <w:lang w:val="kk-KZ"/>
        </w:rPr>
        <w:t>Әлеуметтік әл ауқаттылықты арттыру  бағдарламаларды жасау  теориялық-методологиялық негіздері.</w:t>
      </w:r>
    </w:p>
    <w:p w:rsidR="008C0EEC" w:rsidRPr="008C0EEC" w:rsidRDefault="008C0EEC" w:rsidP="008C0EE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8C0EEC">
        <w:rPr>
          <w:rFonts w:ascii="Times New Roman" w:hAnsi="Times New Roman" w:cs="Times New Roman"/>
          <w:lang w:val="kk-KZ"/>
        </w:rPr>
        <w:t xml:space="preserve">Тарихи контекстегі әлеуметтік әл ауқаттылық  ұғымы. </w:t>
      </w:r>
    </w:p>
    <w:p w:rsidR="008C0EEC" w:rsidRPr="008C0EEC" w:rsidRDefault="008C0EEC" w:rsidP="008C0EE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8C0EEC">
        <w:rPr>
          <w:rFonts w:ascii="Times New Roman" w:hAnsi="Times New Roman" w:cs="Times New Roman"/>
        </w:rPr>
        <w:t xml:space="preserve">Әлеуметтік саясат. Әлеуметтік жағдай. Әлеуметтік жағдайды қалыптастыратын шарттар </w:t>
      </w:r>
    </w:p>
    <w:p w:rsidR="008C0EEC" w:rsidRPr="008C0EEC" w:rsidRDefault="008C0EEC" w:rsidP="008C0EE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0EEC">
        <w:rPr>
          <w:rFonts w:ascii="Times New Roman" w:hAnsi="Times New Roman" w:cs="Times New Roman"/>
          <w:lang w:val="kk-KZ"/>
        </w:rPr>
        <w:t xml:space="preserve">Әлеуметтік саясаттың қауіпсіздікті қамтамасыз етудегі рөлі. </w:t>
      </w:r>
    </w:p>
    <w:p w:rsidR="008C0EEC" w:rsidRPr="008C0EEC" w:rsidRDefault="008C0EEC" w:rsidP="008C0EE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8C0EEC">
        <w:rPr>
          <w:rFonts w:ascii="Times New Roman" w:hAnsi="Times New Roman" w:cs="Times New Roman"/>
          <w:lang w:val="kk-KZ"/>
        </w:rPr>
        <w:t xml:space="preserve">Адамдардың материалдық жағдайының көрсеткіштері Кедейлік ұғымы, онымен </w:t>
      </w:r>
      <w:r w:rsidRPr="008C0EEC">
        <w:rPr>
          <w:lang w:val="kk-KZ"/>
        </w:rPr>
        <w:t xml:space="preserve">күрес </w:t>
      </w:r>
      <w:r w:rsidRPr="008C0EEC">
        <w:rPr>
          <w:rFonts w:ascii="Times New Roman" w:hAnsi="Times New Roman" w:cs="Times New Roman"/>
          <w:lang w:val="kk-KZ"/>
        </w:rPr>
        <w:t>тәжірибесі</w:t>
      </w:r>
    </w:p>
    <w:p w:rsidR="008C0EEC" w:rsidRDefault="008C0EEC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DA63D2" w:rsidRPr="008C0EEC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8C0EEC">
        <w:rPr>
          <w:rFonts w:ascii="Times New Roman" w:hAnsi="Times New Roman" w:cs="Times New Roman"/>
          <w:b/>
          <w:lang w:val="kk-KZ"/>
        </w:rPr>
        <w:t>СПИСОК ЛИТЕРАТУРЫ</w:t>
      </w:r>
    </w:p>
    <w:p w:rsidR="00063D24" w:rsidRPr="008C0EEC" w:rsidRDefault="00701721" w:rsidP="008C0EE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E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Михеев В.А. </w:t>
      </w:r>
      <w:r w:rsidRPr="008C0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социального партнерства: теория и политика. М., 200</w:t>
      </w:r>
      <w:r w:rsidR="009B5430" w:rsidRPr="008C0EE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C0E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 xml:space="preserve">Марков М. Технология и эффективность социального управления. - М., 1983. 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Мудрик А.В. Введение в социальную педагогику. – М., 1997.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 xml:space="preserve">Мэй Р. Искусство психологического консультирования. – М., 1992. </w:t>
      </w:r>
    </w:p>
    <w:p w:rsidR="008C0EEC" w:rsidRPr="008C0EEC" w:rsidRDefault="008C0EEC" w:rsidP="008C0EEC">
      <w:pPr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Настольная</w:t>
      </w:r>
      <w:r w:rsidRPr="008C0EEC">
        <w:rPr>
          <w:rFonts w:ascii="Times New Roman" w:hAnsi="Times New Roman" w:cs="Times New Roman"/>
          <w:bCs/>
        </w:rPr>
        <w:t xml:space="preserve"> </w:t>
      </w:r>
      <w:r w:rsidRPr="008C0EEC">
        <w:rPr>
          <w:rFonts w:ascii="Times New Roman" w:hAnsi="Times New Roman" w:cs="Times New Roman"/>
        </w:rPr>
        <w:t>книга специалиста. – М.: Институт социальной работы, 1996.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Павленок П.Д. Социологические методы и техника изучения проблем социальной работы. – М., 1995.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Стефанов Н. Общественные науки и социальная технология. – М., 1976.</w:t>
      </w:r>
    </w:p>
    <w:p w:rsidR="008C0EEC" w:rsidRPr="008C0EEC" w:rsidRDefault="008C0EEC" w:rsidP="008C0EE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0EEC">
        <w:rPr>
          <w:rFonts w:ascii="Times New Roman" w:hAnsi="Times New Roman" w:cs="Times New Roman"/>
        </w:rPr>
        <w:t>Обеспечение организации и функционирования системы социального обслуживания семьи и детей. – М. 1997.</w:t>
      </w: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F2604F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8C0EEC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Ортақ түсінік</w:t>
            </w:r>
          </w:p>
          <w:p w:rsidR="001969CB" w:rsidRPr="00F2604F" w:rsidRDefault="001969CB" w:rsidP="00D858E8">
            <w:pPr>
              <w:rPr>
                <w:b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eastAsia="ru-RU"/>
              </w:rPr>
              <w:t>Аргумент</w:t>
            </w:r>
            <w:r>
              <w:rPr>
                <w:b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F2604F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8C0EEC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Өзекті және нақты дәлелдемелерді </w:t>
            </w:r>
            <w:r>
              <w:rPr>
                <w:lang w:val="kk-KZ" w:eastAsia="ru-RU"/>
              </w:rPr>
              <w:lastRenderedPageBreak/>
              <w:t>көрсетеді. Аргументті қолдау үшін қажетті дәлелдемелер айтылады.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Барынша өзекті және нақты </w:t>
            </w:r>
            <w:r>
              <w:rPr>
                <w:lang w:val="kk-KZ" w:eastAsia="ru-RU"/>
              </w:rPr>
              <w:lastRenderedPageBreak/>
              <w:t xml:space="preserve">дәлелдемелерді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Дәлелдерді нақты жеткізе алмайды </w:t>
            </w:r>
            <w:r>
              <w:rPr>
                <w:lang w:val="kk-KZ" w:eastAsia="ru-RU"/>
              </w:rPr>
              <w:lastRenderedPageBreak/>
              <w:t xml:space="preserve">немесе қатысы болмайды, алайда қосымша сұрақтар негізінде өзгертіледі.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Көп нақты емес және өзекті емес </w:t>
            </w:r>
            <w:r>
              <w:rPr>
                <w:lang w:val="kk-KZ" w:eastAsia="ru-RU"/>
              </w:rPr>
              <w:lastRenderedPageBreak/>
              <w:t>дәлелдерді келтіреді. Қосымша сұрақтар негізінде де, аргументтерді қолдай алмайды.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1969CB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475" w:rsidRDefault="00831475" w:rsidP="00185584">
      <w:pPr>
        <w:spacing w:after="0" w:line="240" w:lineRule="auto"/>
      </w:pPr>
      <w:r>
        <w:separator/>
      </w:r>
    </w:p>
  </w:endnote>
  <w:endnote w:type="continuationSeparator" w:id="1">
    <w:p w:rsidR="00831475" w:rsidRDefault="00831475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475" w:rsidRDefault="00831475" w:rsidP="00185584">
      <w:pPr>
        <w:spacing w:after="0" w:line="240" w:lineRule="auto"/>
      </w:pPr>
      <w:r>
        <w:separator/>
      </w:r>
    </w:p>
  </w:footnote>
  <w:footnote w:type="continuationSeparator" w:id="1">
    <w:p w:rsidR="00831475" w:rsidRDefault="00831475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77AB"/>
    <w:multiLevelType w:val="hybridMultilevel"/>
    <w:tmpl w:val="C0FC2BA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abstractNum w:abstractNumId="1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2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49302E"/>
    <w:multiLevelType w:val="hybridMultilevel"/>
    <w:tmpl w:val="B3CE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A7514"/>
    <w:multiLevelType w:val="hybridMultilevel"/>
    <w:tmpl w:val="8ACE7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B0ACA"/>
    <w:multiLevelType w:val="hybridMultilevel"/>
    <w:tmpl w:val="3DB6F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17A9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>
    <w:nsid w:val="7F7625DE"/>
    <w:multiLevelType w:val="hybridMultilevel"/>
    <w:tmpl w:val="F0569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12"/>
  </w:num>
  <w:num w:numId="8">
    <w:abstractNumId w:val="7"/>
  </w:num>
  <w:num w:numId="9">
    <w:abstractNumId w:val="0"/>
  </w:num>
  <w:num w:numId="10">
    <w:abstractNumId w:val="5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20B96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70933"/>
    <w:rsid w:val="00352EEC"/>
    <w:rsid w:val="003E1324"/>
    <w:rsid w:val="00412F9A"/>
    <w:rsid w:val="00417F99"/>
    <w:rsid w:val="004357EE"/>
    <w:rsid w:val="00455902"/>
    <w:rsid w:val="00473A47"/>
    <w:rsid w:val="004824FE"/>
    <w:rsid w:val="004B008C"/>
    <w:rsid w:val="0050757F"/>
    <w:rsid w:val="00514FF5"/>
    <w:rsid w:val="00570878"/>
    <w:rsid w:val="005B531C"/>
    <w:rsid w:val="005C4816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31475"/>
    <w:rsid w:val="008532EF"/>
    <w:rsid w:val="0088644C"/>
    <w:rsid w:val="008946A7"/>
    <w:rsid w:val="00897F29"/>
    <w:rsid w:val="008C0EEC"/>
    <w:rsid w:val="009664B3"/>
    <w:rsid w:val="009B5430"/>
    <w:rsid w:val="00AF0FC5"/>
    <w:rsid w:val="00B55E98"/>
    <w:rsid w:val="00B75533"/>
    <w:rsid w:val="00BA0B12"/>
    <w:rsid w:val="00BE45A7"/>
    <w:rsid w:val="00C74421"/>
    <w:rsid w:val="00CC4E7A"/>
    <w:rsid w:val="00D224BC"/>
    <w:rsid w:val="00D4494D"/>
    <w:rsid w:val="00D57910"/>
    <w:rsid w:val="00DA63D2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2</cp:revision>
  <dcterms:created xsi:type="dcterms:W3CDTF">2014-10-09T12:37:00Z</dcterms:created>
  <dcterms:modified xsi:type="dcterms:W3CDTF">2014-10-09T12:37:00Z</dcterms:modified>
</cp:coreProperties>
</file>